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14A5F" w14:textId="59CA7EAD" w:rsidR="00CD3490" w:rsidRPr="00A37334" w:rsidRDefault="001A3D2A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Political </w:t>
      </w:r>
      <w:r w:rsidR="00433F93" w:rsidRPr="00A37334">
        <w:rPr>
          <w:rFonts w:ascii="Times New Roman" w:hAnsi="Times New Roman" w:cs="Times New Roman"/>
        </w:rPr>
        <w:t>Rhetoric</w:t>
      </w:r>
      <w:r w:rsidR="00DE264D" w:rsidRPr="00A37334">
        <w:rPr>
          <w:rFonts w:ascii="Times New Roman" w:hAnsi="Times New Roman" w:cs="Times New Roman"/>
        </w:rPr>
        <w:tab/>
      </w:r>
      <w:r w:rsidR="00DE264D" w:rsidRPr="00A37334">
        <w:rPr>
          <w:rFonts w:ascii="Times New Roman" w:hAnsi="Times New Roman" w:cs="Times New Roman"/>
        </w:rPr>
        <w:tab/>
      </w:r>
      <w:r w:rsidR="00DE264D" w:rsidRPr="00A37334">
        <w:rPr>
          <w:rFonts w:ascii="Times New Roman" w:hAnsi="Times New Roman" w:cs="Times New Roman"/>
        </w:rPr>
        <w:tab/>
      </w:r>
      <w:r w:rsidR="00DE264D" w:rsidRPr="00A37334">
        <w:rPr>
          <w:rFonts w:ascii="Times New Roman" w:hAnsi="Times New Roman" w:cs="Times New Roman"/>
        </w:rPr>
        <w:tab/>
      </w:r>
      <w:r w:rsidR="00DE264D" w:rsidRPr="00A37334">
        <w:rPr>
          <w:rFonts w:ascii="Times New Roman" w:hAnsi="Times New Roman" w:cs="Times New Roman"/>
        </w:rPr>
        <w:tab/>
      </w:r>
      <w:r w:rsidR="00DE264D" w:rsidRPr="00A37334">
        <w:rPr>
          <w:rFonts w:ascii="Times New Roman" w:hAnsi="Times New Roman" w:cs="Times New Roman"/>
        </w:rPr>
        <w:tab/>
      </w:r>
      <w:r w:rsidR="00433F93" w:rsidRPr="00A37334">
        <w:rPr>
          <w:rFonts w:ascii="Times New Roman" w:hAnsi="Times New Roman" w:cs="Times New Roman"/>
        </w:rPr>
        <w:tab/>
      </w:r>
      <w:r w:rsidR="00433F93" w:rsidRPr="00A37334">
        <w:rPr>
          <w:rFonts w:ascii="Times New Roman" w:hAnsi="Times New Roman" w:cs="Times New Roman"/>
        </w:rPr>
        <w:tab/>
        <w:t>May 14, 2021</w:t>
      </w:r>
    </w:p>
    <w:p w14:paraId="5B2EE70A" w14:textId="176F7E11" w:rsidR="001A3D2A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Name: </w:t>
      </w:r>
      <w:r w:rsidRPr="00A37334">
        <w:rPr>
          <w:rFonts w:ascii="Times New Roman" w:hAnsi="Times New Roman" w:cs="Times New Roman"/>
        </w:rPr>
        <w:tab/>
      </w:r>
      <w:r w:rsidR="00AE4C69" w:rsidRPr="00A37334">
        <w:rPr>
          <w:rFonts w:ascii="Times New Roman" w:hAnsi="Times New Roman" w:cs="Times New Roman"/>
        </w:rPr>
        <w:t xml:space="preserve">Ani </w:t>
      </w:r>
      <w:proofErr w:type="spellStart"/>
      <w:r w:rsidR="00AE4C69" w:rsidRPr="00A37334">
        <w:rPr>
          <w:rFonts w:ascii="Times New Roman" w:hAnsi="Times New Roman" w:cs="Times New Roman"/>
        </w:rPr>
        <w:t>Haytaian</w:t>
      </w:r>
      <w:proofErr w:type="spellEnd"/>
      <w:r w:rsidRPr="00A37334">
        <w:rPr>
          <w:rFonts w:ascii="Times New Roman" w:hAnsi="Times New Roman" w:cs="Times New Roman"/>
        </w:rPr>
        <w:tab/>
      </w:r>
      <w:r w:rsidRPr="00A37334">
        <w:rPr>
          <w:rFonts w:ascii="Times New Roman" w:hAnsi="Times New Roman" w:cs="Times New Roman"/>
        </w:rPr>
        <w:tab/>
      </w:r>
      <w:r w:rsidRPr="00A37334">
        <w:rPr>
          <w:rFonts w:ascii="Times New Roman" w:hAnsi="Times New Roman" w:cs="Times New Roman"/>
        </w:rPr>
        <w:tab/>
      </w:r>
      <w:r w:rsidRPr="00A37334">
        <w:rPr>
          <w:rFonts w:ascii="Times New Roman" w:hAnsi="Times New Roman" w:cs="Times New Roman"/>
        </w:rPr>
        <w:tab/>
      </w:r>
      <w:r w:rsidRPr="00A37334">
        <w:rPr>
          <w:rFonts w:ascii="Times New Roman" w:hAnsi="Times New Roman" w:cs="Times New Roman"/>
        </w:rPr>
        <w:tab/>
      </w:r>
      <w:r w:rsidRPr="00A37334">
        <w:rPr>
          <w:rFonts w:ascii="Times New Roman" w:hAnsi="Times New Roman" w:cs="Times New Roman"/>
        </w:rPr>
        <w:tab/>
      </w:r>
      <w:r w:rsidRPr="00A37334">
        <w:rPr>
          <w:rFonts w:ascii="Times New Roman" w:hAnsi="Times New Roman" w:cs="Times New Roman"/>
        </w:rPr>
        <w:tab/>
      </w:r>
      <w:r w:rsidRPr="00A37334">
        <w:rPr>
          <w:rFonts w:ascii="Times New Roman" w:hAnsi="Times New Roman" w:cs="Times New Roman"/>
        </w:rPr>
        <w:tab/>
      </w:r>
      <w:proofErr w:type="spellStart"/>
      <w:r w:rsidR="001A3D2A" w:rsidRPr="00A37334">
        <w:rPr>
          <w:rFonts w:ascii="Times New Roman" w:hAnsi="Times New Roman" w:cs="Times New Roman"/>
        </w:rPr>
        <w:t>FinalExam</w:t>
      </w:r>
      <w:proofErr w:type="spellEnd"/>
      <w:r w:rsidRPr="00A37334">
        <w:rPr>
          <w:rFonts w:ascii="Times New Roman" w:hAnsi="Times New Roman" w:cs="Times New Roman"/>
        </w:rPr>
        <w:tab/>
      </w:r>
    </w:p>
    <w:p w14:paraId="3162643E" w14:textId="77777777" w:rsidR="001A3D2A" w:rsidRPr="00A37334" w:rsidRDefault="001A3D2A" w:rsidP="00A37334">
      <w:pPr>
        <w:spacing w:line="480" w:lineRule="auto"/>
        <w:rPr>
          <w:rFonts w:ascii="Times New Roman" w:hAnsi="Times New Roman" w:cs="Times New Roman"/>
        </w:rPr>
      </w:pPr>
    </w:p>
    <w:p w14:paraId="2F49498E" w14:textId="77777777" w:rsidR="001A3D2A" w:rsidRPr="00A37334" w:rsidRDefault="001A3D2A" w:rsidP="00A37334">
      <w:pPr>
        <w:spacing w:line="480" w:lineRule="auto"/>
        <w:rPr>
          <w:rFonts w:ascii="Times New Roman" w:hAnsi="Times New Roman" w:cs="Times New Roman"/>
        </w:rPr>
      </w:pPr>
    </w:p>
    <w:p w14:paraId="299789CE" w14:textId="1A9D36B9" w:rsidR="001A3D2A" w:rsidRPr="00A37334" w:rsidRDefault="008E1FEC" w:rsidP="00A37334">
      <w:pPr>
        <w:spacing w:line="480" w:lineRule="auto"/>
        <w:rPr>
          <w:rFonts w:ascii="Times New Roman" w:hAnsi="Times New Roman" w:cs="Times New Roman"/>
          <w:b/>
        </w:rPr>
      </w:pPr>
      <w:r w:rsidRPr="00A37334">
        <w:rPr>
          <w:rFonts w:ascii="Times New Roman" w:hAnsi="Times New Roman" w:cs="Times New Roman"/>
          <w:b/>
        </w:rPr>
        <w:t>Section 1</w:t>
      </w:r>
      <w:r w:rsidR="001A3D2A" w:rsidRPr="00A37334">
        <w:rPr>
          <w:rFonts w:ascii="Times New Roman" w:hAnsi="Times New Roman" w:cs="Times New Roman"/>
          <w:b/>
        </w:rPr>
        <w:t>: History of Campaigning</w:t>
      </w:r>
      <w:r w:rsidR="003A7209" w:rsidRPr="00A37334">
        <w:rPr>
          <w:rFonts w:ascii="Times New Roman" w:hAnsi="Times New Roman" w:cs="Times New Roman"/>
          <w:b/>
        </w:rPr>
        <w:t xml:space="preserve"> (</w:t>
      </w:r>
      <w:r w:rsidR="00433F93" w:rsidRPr="00A37334">
        <w:rPr>
          <w:rFonts w:ascii="Times New Roman" w:hAnsi="Times New Roman" w:cs="Times New Roman"/>
          <w:b/>
        </w:rPr>
        <w:t>9</w:t>
      </w:r>
      <w:r w:rsidR="003A7209" w:rsidRPr="00A37334">
        <w:rPr>
          <w:rFonts w:ascii="Times New Roman" w:hAnsi="Times New Roman" w:cs="Times New Roman"/>
          <w:b/>
        </w:rPr>
        <w:t xml:space="preserve"> points each)</w:t>
      </w:r>
    </w:p>
    <w:p w14:paraId="358E66AC" w14:textId="77777777" w:rsidR="001A3D2A" w:rsidRPr="00A37334" w:rsidRDefault="001A3D2A" w:rsidP="00A37334">
      <w:pPr>
        <w:spacing w:line="480" w:lineRule="auto"/>
        <w:rPr>
          <w:rFonts w:ascii="Times New Roman" w:hAnsi="Times New Roman" w:cs="Times New Roman"/>
        </w:rPr>
      </w:pPr>
    </w:p>
    <w:p w14:paraId="3305AF39" w14:textId="10460156" w:rsidR="001A3D2A" w:rsidRPr="00A37334" w:rsidRDefault="001A3D2A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A37334">
        <w:rPr>
          <w:rFonts w:ascii="Times New Roman" w:hAnsi="Times New Roman" w:cs="Times New Roman"/>
          <w:b/>
          <w:bCs/>
        </w:rPr>
        <w:t>Who mostly participated in early American political campaigns</w:t>
      </w:r>
      <w:r w:rsidRPr="00A37334">
        <w:rPr>
          <w:rFonts w:ascii="Times New Roman" w:hAnsi="Times New Roman" w:cs="Times New Roman"/>
        </w:rPr>
        <w:t>?</w:t>
      </w:r>
      <w:r w:rsidR="00BC0272" w:rsidRPr="00A37334">
        <w:rPr>
          <w:rFonts w:ascii="Times New Roman" w:hAnsi="Times New Roman" w:cs="Times New Roman"/>
        </w:rPr>
        <w:t xml:space="preserve"> </w:t>
      </w:r>
    </w:p>
    <w:p w14:paraId="734DD3CA" w14:textId="77777777" w:rsidR="00A37334" w:rsidRPr="00A37334" w:rsidRDefault="00A37334" w:rsidP="00A37334">
      <w:pPr>
        <w:spacing w:line="480" w:lineRule="auto"/>
        <w:rPr>
          <w:rFonts w:ascii="Times New Roman" w:hAnsi="Times New Roman" w:cs="Times New Roman"/>
        </w:rPr>
      </w:pPr>
    </w:p>
    <w:p w14:paraId="7DED72AF" w14:textId="4A3BCDAA" w:rsidR="00DE264D" w:rsidRPr="00A37334" w:rsidRDefault="00945731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Political campaigns were characterized by two major political parties who dominated </w:t>
      </w:r>
      <w:r w:rsidR="00414793" w:rsidRPr="00A37334">
        <w:rPr>
          <w:rFonts w:ascii="Times New Roman" w:hAnsi="Times New Roman" w:cs="Times New Roman"/>
        </w:rPr>
        <w:t>the government at the national level, state level and local level. Such parties had enlisted most of the voters into loyal “</w:t>
      </w:r>
      <w:r w:rsidR="003E0694" w:rsidRPr="00A37334">
        <w:rPr>
          <w:rFonts w:ascii="Times New Roman" w:hAnsi="Times New Roman" w:cs="Times New Roman"/>
        </w:rPr>
        <w:t>army” of</w:t>
      </w:r>
      <w:r w:rsidR="00414793" w:rsidRPr="00A37334">
        <w:rPr>
          <w:rFonts w:ascii="Times New Roman" w:hAnsi="Times New Roman" w:cs="Times New Roman"/>
        </w:rPr>
        <w:t xml:space="preserve"> support</w:t>
      </w:r>
      <w:r w:rsidR="003E0694" w:rsidRPr="00A37334">
        <w:rPr>
          <w:rFonts w:ascii="Times New Roman" w:hAnsi="Times New Roman" w:cs="Times New Roman"/>
        </w:rPr>
        <w:t>er</w:t>
      </w:r>
      <w:r w:rsidR="00414793" w:rsidRPr="00A37334">
        <w:rPr>
          <w:rFonts w:ascii="Times New Roman" w:hAnsi="Times New Roman" w:cs="Times New Roman"/>
        </w:rPr>
        <w:t xml:space="preserve">s. </w:t>
      </w:r>
    </w:p>
    <w:p w14:paraId="47EF03A1" w14:textId="486A8FAF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3B170870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376B0D5B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7C1FF645" w14:textId="60F03B76" w:rsidR="001A3D2A" w:rsidRPr="00A37334" w:rsidRDefault="001A3D2A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37334">
        <w:rPr>
          <w:rFonts w:ascii="Times New Roman" w:hAnsi="Times New Roman" w:cs="Times New Roman"/>
          <w:b/>
          <w:bCs/>
        </w:rPr>
        <w:t xml:space="preserve">How did early American political campaigns reach voters? </w:t>
      </w:r>
      <w:r w:rsidR="00BC0272" w:rsidRPr="00A37334">
        <w:rPr>
          <w:rFonts w:ascii="Times New Roman" w:hAnsi="Times New Roman" w:cs="Times New Roman"/>
          <w:b/>
          <w:bCs/>
        </w:rPr>
        <w:t xml:space="preserve"> </w:t>
      </w:r>
    </w:p>
    <w:p w14:paraId="0E756F4E" w14:textId="77777777" w:rsidR="00A37334" w:rsidRPr="00A37334" w:rsidRDefault="00A37334" w:rsidP="00A37334">
      <w:pPr>
        <w:tabs>
          <w:tab w:val="left" w:pos="1065"/>
        </w:tabs>
        <w:spacing w:line="480" w:lineRule="auto"/>
        <w:rPr>
          <w:rFonts w:ascii="Times New Roman" w:hAnsi="Times New Roman" w:cs="Times New Roman"/>
        </w:rPr>
      </w:pPr>
    </w:p>
    <w:p w14:paraId="20EC3C0B" w14:textId="38A78A67" w:rsidR="00DE264D" w:rsidRPr="00A37334" w:rsidRDefault="00CF54C4" w:rsidP="00A37334">
      <w:pPr>
        <w:tabs>
          <w:tab w:val="left" w:pos="1065"/>
        </w:tabs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Persuasion of voter was the most used way used by politicians to get to their </w:t>
      </w:r>
      <w:r w:rsidR="003E0694" w:rsidRPr="00A37334">
        <w:rPr>
          <w:rFonts w:ascii="Times New Roman" w:hAnsi="Times New Roman" w:cs="Times New Roman"/>
        </w:rPr>
        <w:t>voters. It</w:t>
      </w:r>
      <w:r w:rsidRPr="00A37334">
        <w:rPr>
          <w:rFonts w:ascii="Times New Roman" w:hAnsi="Times New Roman" w:cs="Times New Roman"/>
        </w:rPr>
        <w:t xml:space="preserve"> was the essence of a political campaign. Use of stump speeches, advertising, theme songs and negative campaigning was evident since ancient days. For </w:t>
      </w:r>
      <w:r w:rsidR="003E0694" w:rsidRPr="00A37334">
        <w:rPr>
          <w:rFonts w:ascii="Times New Roman" w:hAnsi="Times New Roman" w:cs="Times New Roman"/>
        </w:rPr>
        <w:t>instance</w:t>
      </w:r>
      <w:r w:rsidRPr="00A37334">
        <w:rPr>
          <w:rFonts w:ascii="Times New Roman" w:hAnsi="Times New Roman" w:cs="Times New Roman"/>
        </w:rPr>
        <w:t xml:space="preserve">, Millard Fillmore used </w:t>
      </w:r>
      <w:r w:rsidR="003E0694" w:rsidRPr="00A37334">
        <w:rPr>
          <w:rFonts w:ascii="Times New Roman" w:hAnsi="Times New Roman" w:cs="Times New Roman"/>
        </w:rPr>
        <w:t>a figure</w:t>
      </w:r>
      <w:r w:rsidRPr="00A37334">
        <w:rPr>
          <w:rFonts w:ascii="Times New Roman" w:hAnsi="Times New Roman" w:cs="Times New Roman"/>
        </w:rPr>
        <w:t xml:space="preserve"> of justice and liberty while wearing gowns and tiaras</w:t>
      </w:r>
      <w:r w:rsidR="00945731" w:rsidRPr="00A37334">
        <w:rPr>
          <w:rFonts w:ascii="Times New Roman" w:hAnsi="Times New Roman" w:cs="Times New Roman"/>
        </w:rPr>
        <w:t xml:space="preserve">. Later </w:t>
      </w:r>
      <w:r w:rsidR="003E0694" w:rsidRPr="00A37334">
        <w:rPr>
          <w:rFonts w:ascii="Times New Roman" w:hAnsi="Times New Roman" w:cs="Times New Roman"/>
        </w:rPr>
        <w:t>on,</w:t>
      </w:r>
      <w:r w:rsidR="00945731" w:rsidRPr="00A37334">
        <w:rPr>
          <w:rFonts w:ascii="Times New Roman" w:hAnsi="Times New Roman" w:cs="Times New Roman"/>
        </w:rPr>
        <w:t xml:space="preserve"> there was development of </w:t>
      </w:r>
      <w:r w:rsidR="003E0694" w:rsidRPr="00A37334">
        <w:rPr>
          <w:rFonts w:ascii="Times New Roman" w:hAnsi="Times New Roman" w:cs="Times New Roman"/>
        </w:rPr>
        <w:t>photographic techniques.</w:t>
      </w:r>
      <w:r w:rsidR="00945731" w:rsidRPr="00A37334">
        <w:rPr>
          <w:rFonts w:ascii="Times New Roman" w:hAnsi="Times New Roman" w:cs="Times New Roman"/>
        </w:rPr>
        <w:t xml:space="preserve"> </w:t>
      </w:r>
      <w:r w:rsidR="00543D6A" w:rsidRPr="00A37334">
        <w:rPr>
          <w:rFonts w:ascii="Times New Roman" w:hAnsi="Times New Roman" w:cs="Times New Roman"/>
        </w:rPr>
        <w:tab/>
      </w:r>
    </w:p>
    <w:p w14:paraId="03D2B860" w14:textId="7DAB7EAF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37280326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45F7F6F8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54CA557E" w14:textId="351535AC" w:rsidR="00DE264D" w:rsidRPr="00A37334" w:rsidRDefault="008E1FEC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37334">
        <w:rPr>
          <w:rFonts w:ascii="Times New Roman" w:hAnsi="Times New Roman" w:cs="Times New Roman"/>
          <w:b/>
          <w:bCs/>
        </w:rPr>
        <w:t>What is</w:t>
      </w:r>
      <w:r w:rsidR="00852D8B" w:rsidRPr="00A37334">
        <w:rPr>
          <w:rFonts w:ascii="Times New Roman" w:hAnsi="Times New Roman" w:cs="Times New Roman"/>
          <w:b/>
          <w:bCs/>
        </w:rPr>
        <w:t xml:space="preserve"> Jacksonian Democracy</w:t>
      </w:r>
      <w:r w:rsidRPr="00A37334">
        <w:rPr>
          <w:rFonts w:ascii="Times New Roman" w:hAnsi="Times New Roman" w:cs="Times New Roman"/>
          <w:b/>
          <w:bCs/>
        </w:rPr>
        <w:t xml:space="preserve"> refer to?</w:t>
      </w:r>
      <w:r w:rsidR="00BC0272" w:rsidRPr="00A37334">
        <w:rPr>
          <w:rFonts w:ascii="Times New Roman" w:hAnsi="Times New Roman" w:cs="Times New Roman"/>
          <w:b/>
          <w:bCs/>
        </w:rPr>
        <w:t xml:space="preserve"> </w:t>
      </w:r>
    </w:p>
    <w:p w14:paraId="7E91C10A" w14:textId="77777777" w:rsidR="00A37334" w:rsidRPr="00A37334" w:rsidRDefault="00A37334" w:rsidP="00A37334">
      <w:pPr>
        <w:spacing w:line="480" w:lineRule="auto"/>
        <w:rPr>
          <w:rFonts w:ascii="Times New Roman" w:hAnsi="Times New Roman" w:cs="Times New Roman"/>
        </w:rPr>
      </w:pPr>
    </w:p>
    <w:p w14:paraId="46EBE833" w14:textId="390B38E0" w:rsidR="00433F93" w:rsidRPr="00A37334" w:rsidRDefault="00E1517C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>This refer to a political philosophy of the 19</w:t>
      </w:r>
      <w:r w:rsidRPr="00A37334">
        <w:rPr>
          <w:rFonts w:ascii="Times New Roman" w:hAnsi="Times New Roman" w:cs="Times New Roman"/>
          <w:vertAlign w:val="superscript"/>
        </w:rPr>
        <w:t>th</w:t>
      </w:r>
      <w:r w:rsidRPr="00A37334">
        <w:rPr>
          <w:rFonts w:ascii="Times New Roman" w:hAnsi="Times New Roman" w:cs="Times New Roman"/>
        </w:rPr>
        <w:t xml:space="preserve"> century in the United States that expanded suffrage mostly to white men with above 21 </w:t>
      </w:r>
      <w:r w:rsidR="003E0694" w:rsidRPr="00A37334">
        <w:rPr>
          <w:rFonts w:ascii="Times New Roman" w:hAnsi="Times New Roman" w:cs="Times New Roman"/>
        </w:rPr>
        <w:t>years.</w:t>
      </w:r>
      <w:r w:rsidRPr="00A37334">
        <w:rPr>
          <w:rFonts w:ascii="Times New Roman" w:hAnsi="Times New Roman" w:cs="Times New Roman"/>
        </w:rPr>
        <w:t xml:space="preserve"> It reorganized several federal institutions as well. It was pioneered by Andrew </w:t>
      </w:r>
      <w:r w:rsidR="003E0694" w:rsidRPr="00A37334">
        <w:rPr>
          <w:rFonts w:ascii="Times New Roman" w:hAnsi="Times New Roman" w:cs="Times New Roman"/>
        </w:rPr>
        <w:t>Jackson,</w:t>
      </w:r>
      <w:r w:rsidRPr="00A37334">
        <w:rPr>
          <w:rFonts w:ascii="Times New Roman" w:hAnsi="Times New Roman" w:cs="Times New Roman"/>
        </w:rPr>
        <w:t xml:space="preserve"> the seventh United States president with his followers which made it a leading political wideview for the generation. The era was mainly </w:t>
      </w:r>
      <w:r w:rsidR="00FC5189" w:rsidRPr="00A37334">
        <w:rPr>
          <w:rFonts w:ascii="Times New Roman" w:hAnsi="Times New Roman" w:cs="Times New Roman"/>
        </w:rPr>
        <w:t xml:space="preserve">composed of democratic spirit. It was established </w:t>
      </w:r>
      <w:r w:rsidR="003E0694" w:rsidRPr="00A37334">
        <w:rPr>
          <w:rFonts w:ascii="Times New Roman" w:hAnsi="Times New Roman" w:cs="Times New Roman"/>
        </w:rPr>
        <w:t>on</w:t>
      </w:r>
      <w:r w:rsidR="00FC5189" w:rsidRPr="00A37334">
        <w:rPr>
          <w:rFonts w:ascii="Times New Roman" w:hAnsi="Times New Roman" w:cs="Times New Roman"/>
        </w:rPr>
        <w:t xml:space="preserve"> Jackson’s </w:t>
      </w:r>
      <w:r w:rsidR="003E0694" w:rsidRPr="00A37334">
        <w:rPr>
          <w:rFonts w:ascii="Times New Roman" w:hAnsi="Times New Roman" w:cs="Times New Roman"/>
        </w:rPr>
        <w:t>equal political</w:t>
      </w:r>
      <w:r w:rsidR="00FC5189" w:rsidRPr="00A37334">
        <w:rPr>
          <w:rFonts w:ascii="Times New Roman" w:hAnsi="Times New Roman" w:cs="Times New Roman"/>
        </w:rPr>
        <w:t xml:space="preserve"> policy that was subsequently </w:t>
      </w:r>
      <w:r w:rsidR="003E0694" w:rsidRPr="00A37334">
        <w:rPr>
          <w:rFonts w:ascii="Times New Roman" w:hAnsi="Times New Roman" w:cs="Times New Roman"/>
        </w:rPr>
        <w:t>focused</w:t>
      </w:r>
      <w:r w:rsidR="00FC5189" w:rsidRPr="00A37334">
        <w:rPr>
          <w:rFonts w:ascii="Times New Roman" w:hAnsi="Times New Roman" w:cs="Times New Roman"/>
        </w:rPr>
        <w:t xml:space="preserve"> on bringing to an end the monopoly of government leaders. During this era, Jackson </w:t>
      </w:r>
      <w:r w:rsidR="00BD225E" w:rsidRPr="00A37334">
        <w:rPr>
          <w:rFonts w:ascii="Times New Roman" w:hAnsi="Times New Roman" w:cs="Times New Roman"/>
        </w:rPr>
        <w:t>expansion</w:t>
      </w:r>
      <w:r w:rsidR="00FC5189" w:rsidRPr="00A37334">
        <w:rPr>
          <w:rFonts w:ascii="Times New Roman" w:hAnsi="Times New Roman" w:cs="Times New Roman"/>
        </w:rPr>
        <w:t xml:space="preserve"> of democracy was limited to only European Americans and thus the voting rights were given to white males </w:t>
      </w:r>
      <w:r w:rsidR="003E0694" w:rsidRPr="00A37334">
        <w:rPr>
          <w:rFonts w:ascii="Times New Roman" w:hAnsi="Times New Roman" w:cs="Times New Roman"/>
        </w:rPr>
        <w:t>only.</w:t>
      </w:r>
      <w:r w:rsidR="00BD225E" w:rsidRPr="00A37334">
        <w:rPr>
          <w:rFonts w:ascii="Times New Roman" w:hAnsi="Times New Roman" w:cs="Times New Roman"/>
        </w:rPr>
        <w:t xml:space="preserve"> This resulted in minimal or absolutely no progress for the rights of Native Americans as well as African Americans that spanned a period of thirty years.</w:t>
      </w:r>
      <w:r w:rsidR="00FC5189" w:rsidRPr="00A37334">
        <w:rPr>
          <w:rFonts w:ascii="Times New Roman" w:hAnsi="Times New Roman" w:cs="Times New Roman"/>
        </w:rPr>
        <w:t xml:space="preserve"> </w:t>
      </w:r>
    </w:p>
    <w:p w14:paraId="5BB9AD25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7F773DBA" w14:textId="43548D0F" w:rsidR="00852D8B" w:rsidRPr="00A37334" w:rsidRDefault="00852D8B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  <w:b/>
          <w:bCs/>
        </w:rPr>
        <w:t xml:space="preserve">How did the rise of political parties and </w:t>
      </w:r>
      <w:r w:rsidR="003E0694" w:rsidRPr="00A37334">
        <w:rPr>
          <w:rFonts w:ascii="Times New Roman" w:hAnsi="Times New Roman" w:cs="Times New Roman"/>
          <w:b/>
          <w:bCs/>
        </w:rPr>
        <w:t>slogan-based</w:t>
      </w:r>
      <w:r w:rsidRPr="00A37334">
        <w:rPr>
          <w:rFonts w:ascii="Times New Roman" w:hAnsi="Times New Roman" w:cs="Times New Roman"/>
          <w:b/>
          <w:bCs/>
        </w:rPr>
        <w:t xml:space="preserve"> politics alter campaigning</w:t>
      </w:r>
      <w:r w:rsidRPr="00A37334">
        <w:rPr>
          <w:rFonts w:ascii="Times New Roman" w:hAnsi="Times New Roman" w:cs="Times New Roman"/>
        </w:rPr>
        <w:t>?</w:t>
      </w:r>
      <w:r w:rsidR="00BC0272" w:rsidRPr="00A37334">
        <w:rPr>
          <w:rFonts w:ascii="Times New Roman" w:hAnsi="Times New Roman" w:cs="Times New Roman"/>
        </w:rPr>
        <w:t xml:space="preserve"> </w:t>
      </w:r>
    </w:p>
    <w:p w14:paraId="3B80034B" w14:textId="77777777" w:rsidR="00A37334" w:rsidRPr="00A37334" w:rsidRDefault="00A37334" w:rsidP="00A37334">
      <w:pPr>
        <w:spacing w:line="480" w:lineRule="auto"/>
        <w:rPr>
          <w:rFonts w:ascii="Times New Roman" w:hAnsi="Times New Roman" w:cs="Times New Roman"/>
        </w:rPr>
      </w:pPr>
    </w:p>
    <w:p w14:paraId="7D344445" w14:textId="4466EC32" w:rsidR="00DE264D" w:rsidRPr="00A37334" w:rsidRDefault="00F14CB2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Political parties </w:t>
      </w:r>
      <w:r w:rsidR="003E0694" w:rsidRPr="00A37334">
        <w:rPr>
          <w:rFonts w:ascii="Times New Roman" w:hAnsi="Times New Roman" w:cs="Times New Roman"/>
        </w:rPr>
        <w:t>have</w:t>
      </w:r>
      <w:r w:rsidRPr="00A37334">
        <w:rPr>
          <w:rFonts w:ascii="Times New Roman" w:hAnsi="Times New Roman" w:cs="Times New Roman"/>
        </w:rPr>
        <w:t xml:space="preserve"> led to developments in party financing of the campaigns. </w:t>
      </w:r>
    </w:p>
    <w:p w14:paraId="6E8B0CC4" w14:textId="4F59D5AB" w:rsidR="00433F93" w:rsidRPr="00A37334" w:rsidRDefault="00F14CB2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There have been rise in </w:t>
      </w:r>
      <w:r w:rsidR="003E0694" w:rsidRPr="00A37334">
        <w:rPr>
          <w:rFonts w:ascii="Times New Roman" w:hAnsi="Times New Roman" w:cs="Times New Roman"/>
        </w:rPr>
        <w:t>party</w:t>
      </w:r>
      <w:r w:rsidRPr="00A37334">
        <w:rPr>
          <w:rFonts w:ascii="Times New Roman" w:hAnsi="Times New Roman" w:cs="Times New Roman"/>
        </w:rPr>
        <w:t xml:space="preserve"> connected contributions that are done by party </w:t>
      </w:r>
      <w:r w:rsidR="003E0694" w:rsidRPr="00A37334">
        <w:rPr>
          <w:rFonts w:ascii="Times New Roman" w:hAnsi="Times New Roman" w:cs="Times New Roman"/>
        </w:rPr>
        <w:t>members,</w:t>
      </w:r>
      <w:r w:rsidRPr="00A37334">
        <w:rPr>
          <w:rFonts w:ascii="Times New Roman" w:hAnsi="Times New Roman" w:cs="Times New Roman"/>
        </w:rPr>
        <w:t xml:space="preserve"> political action committees or former leaders built upon by current members of the Congress. Particularly, political </w:t>
      </w:r>
      <w:r w:rsidR="003E0694" w:rsidRPr="00A37334">
        <w:rPr>
          <w:rFonts w:ascii="Times New Roman" w:hAnsi="Times New Roman" w:cs="Times New Roman"/>
        </w:rPr>
        <w:t>action committees</w:t>
      </w:r>
      <w:r w:rsidRPr="00A37334">
        <w:rPr>
          <w:rFonts w:ascii="Times New Roman" w:hAnsi="Times New Roman" w:cs="Times New Roman"/>
        </w:rPr>
        <w:t xml:space="preserve"> have become a major way for parties to impact </w:t>
      </w:r>
      <w:r w:rsidR="003E0694" w:rsidRPr="00A37334">
        <w:rPr>
          <w:rFonts w:ascii="Times New Roman" w:hAnsi="Times New Roman" w:cs="Times New Roman"/>
        </w:rPr>
        <w:t>campaigns</w:t>
      </w:r>
      <w:r w:rsidR="00434981" w:rsidRPr="00A37334">
        <w:rPr>
          <w:rFonts w:ascii="Times New Roman" w:hAnsi="Times New Roman" w:cs="Times New Roman"/>
        </w:rPr>
        <w:t xml:space="preserve">. Political parties have also led to advancement in party service provision. Parties have become more valuable and active to their </w:t>
      </w:r>
      <w:r w:rsidR="003E0694" w:rsidRPr="00A37334">
        <w:rPr>
          <w:rFonts w:ascii="Times New Roman" w:hAnsi="Times New Roman" w:cs="Times New Roman"/>
        </w:rPr>
        <w:t>candidates.</w:t>
      </w:r>
      <w:r w:rsidR="00434981" w:rsidRPr="00A37334">
        <w:rPr>
          <w:rFonts w:ascii="Times New Roman" w:hAnsi="Times New Roman" w:cs="Times New Roman"/>
        </w:rPr>
        <w:t xml:space="preserve"> Parties are </w:t>
      </w:r>
      <w:r w:rsidR="00434981" w:rsidRPr="00A37334">
        <w:rPr>
          <w:rFonts w:ascii="Times New Roman" w:hAnsi="Times New Roman" w:cs="Times New Roman"/>
        </w:rPr>
        <w:lastRenderedPageBreak/>
        <w:t xml:space="preserve">undergoing renewed interest in application of shoe-leather techniques borrowed from past era that are developed with advances in technology. Slogans   in political parties have helped enhance unity and identity of party members hence </w:t>
      </w:r>
      <w:r w:rsidR="00B82D2C" w:rsidRPr="00A37334">
        <w:rPr>
          <w:rFonts w:ascii="Times New Roman" w:hAnsi="Times New Roman" w:cs="Times New Roman"/>
        </w:rPr>
        <w:t xml:space="preserve">creating high </w:t>
      </w:r>
      <w:r w:rsidR="00A37334" w:rsidRPr="00A37334">
        <w:rPr>
          <w:rFonts w:ascii="Times New Roman" w:hAnsi="Times New Roman" w:cs="Times New Roman"/>
        </w:rPr>
        <w:t>impression</w:t>
      </w:r>
      <w:r w:rsidR="00B82D2C" w:rsidRPr="00A37334">
        <w:rPr>
          <w:rFonts w:ascii="Times New Roman" w:hAnsi="Times New Roman" w:cs="Times New Roman"/>
        </w:rPr>
        <w:t xml:space="preserve"> to the voters.</w:t>
      </w:r>
    </w:p>
    <w:p w14:paraId="17AD5860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702410F8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1C87FDD6" w14:textId="27F188AB" w:rsidR="00852D8B" w:rsidRPr="00A37334" w:rsidRDefault="00852D8B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37334">
        <w:rPr>
          <w:rFonts w:ascii="Times New Roman" w:hAnsi="Times New Roman" w:cs="Times New Roman"/>
          <w:b/>
          <w:bCs/>
        </w:rPr>
        <w:t>Explain the business model of campaigning</w:t>
      </w:r>
      <w:r w:rsidR="008E1FEC" w:rsidRPr="00A37334">
        <w:rPr>
          <w:rFonts w:ascii="Times New Roman" w:hAnsi="Times New Roman" w:cs="Times New Roman"/>
          <w:b/>
          <w:bCs/>
        </w:rPr>
        <w:t>.</w:t>
      </w:r>
    </w:p>
    <w:p w14:paraId="07CF1549" w14:textId="77777777" w:rsidR="00A37334" w:rsidRPr="00A37334" w:rsidRDefault="00A37334" w:rsidP="00A37334">
      <w:pPr>
        <w:spacing w:line="480" w:lineRule="auto"/>
        <w:rPr>
          <w:rFonts w:ascii="Times New Roman" w:hAnsi="Times New Roman" w:cs="Times New Roman"/>
        </w:rPr>
      </w:pPr>
    </w:p>
    <w:p w14:paraId="32ABFFD8" w14:textId="30FD7DC7" w:rsidR="00DE264D" w:rsidRPr="00A37334" w:rsidRDefault="00AB37E8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This is a model aimed at identification </w:t>
      </w:r>
      <w:r w:rsidR="00A37334" w:rsidRPr="00A37334">
        <w:rPr>
          <w:rFonts w:ascii="Times New Roman" w:hAnsi="Times New Roman" w:cs="Times New Roman"/>
        </w:rPr>
        <w:t>of integrated</w:t>
      </w:r>
      <w:r w:rsidRPr="00A37334">
        <w:rPr>
          <w:rFonts w:ascii="Times New Roman" w:hAnsi="Times New Roman" w:cs="Times New Roman"/>
        </w:rPr>
        <w:t xml:space="preserve">, </w:t>
      </w:r>
      <w:r w:rsidR="00A37334" w:rsidRPr="00A37334">
        <w:rPr>
          <w:rFonts w:ascii="Times New Roman" w:hAnsi="Times New Roman" w:cs="Times New Roman"/>
        </w:rPr>
        <w:t>relevant</w:t>
      </w:r>
      <w:r w:rsidRPr="00A37334">
        <w:rPr>
          <w:rFonts w:ascii="Times New Roman" w:hAnsi="Times New Roman" w:cs="Times New Roman"/>
        </w:rPr>
        <w:t xml:space="preserve"> marketing activities and channels to attain campaign n goals while influencing customers. For an effective campaign plan, it has to be sharable, engaging and with a </w:t>
      </w:r>
      <w:r w:rsidR="00A37334" w:rsidRPr="00A37334">
        <w:rPr>
          <w:rFonts w:ascii="Times New Roman" w:hAnsi="Times New Roman" w:cs="Times New Roman"/>
        </w:rPr>
        <w:t>concept</w:t>
      </w:r>
      <w:r w:rsidRPr="00A37334">
        <w:rPr>
          <w:rFonts w:ascii="Times New Roman" w:hAnsi="Times New Roman" w:cs="Times New Roman"/>
        </w:rPr>
        <w:t xml:space="preserve"> that utilize both offline and online digital media channels as well as marketing communication tools. It is required to be short-term </w:t>
      </w:r>
      <w:r w:rsidR="00A37334" w:rsidRPr="00A37334">
        <w:rPr>
          <w:rFonts w:ascii="Times New Roman" w:hAnsi="Times New Roman" w:cs="Times New Roman"/>
        </w:rPr>
        <w:t>integrated to</w:t>
      </w:r>
      <w:r w:rsidRPr="00A37334">
        <w:rPr>
          <w:rFonts w:ascii="Times New Roman" w:hAnsi="Times New Roman" w:cs="Times New Roman"/>
        </w:rPr>
        <w:t xml:space="preserve"> produce </w:t>
      </w:r>
      <w:r w:rsidR="00A37334" w:rsidRPr="00A37334">
        <w:rPr>
          <w:rFonts w:ascii="Times New Roman" w:hAnsi="Times New Roman" w:cs="Times New Roman"/>
        </w:rPr>
        <w:t>sales</w:t>
      </w:r>
      <w:r w:rsidRPr="00A37334">
        <w:rPr>
          <w:rFonts w:ascii="Times New Roman" w:hAnsi="Times New Roman" w:cs="Times New Roman"/>
        </w:rPr>
        <w:t xml:space="preserve"> or lead. It is composed of realistic and clear goals that one can be sure of achieving; </w:t>
      </w:r>
      <w:r w:rsidR="00FB50C6" w:rsidRPr="00A37334">
        <w:rPr>
          <w:rFonts w:ascii="Times New Roman" w:hAnsi="Times New Roman" w:cs="Times New Roman"/>
        </w:rPr>
        <w:t xml:space="preserve">sufficient </w:t>
      </w:r>
      <w:r w:rsidR="00A37334" w:rsidRPr="00A37334">
        <w:rPr>
          <w:rFonts w:ascii="Times New Roman" w:hAnsi="Times New Roman" w:cs="Times New Roman"/>
        </w:rPr>
        <w:t>details</w:t>
      </w:r>
      <w:r w:rsidR="00FB50C6" w:rsidRPr="00A37334">
        <w:rPr>
          <w:rFonts w:ascii="Times New Roman" w:hAnsi="Times New Roman" w:cs="Times New Roman"/>
        </w:rPr>
        <w:t xml:space="preserve"> of the actions and tactics that are required to translate the strategy into action ; strategy; this s required </w:t>
      </w:r>
      <w:r w:rsidR="00A37334" w:rsidRPr="00A37334">
        <w:rPr>
          <w:rFonts w:ascii="Times New Roman" w:hAnsi="Times New Roman" w:cs="Times New Roman"/>
        </w:rPr>
        <w:t>in order</w:t>
      </w:r>
      <w:r w:rsidR="00FB50C6" w:rsidRPr="00A37334">
        <w:rPr>
          <w:rFonts w:ascii="Times New Roman" w:hAnsi="Times New Roman" w:cs="Times New Roman"/>
        </w:rPr>
        <w:t xml:space="preserve"> to attain goals </w:t>
      </w:r>
      <w:r w:rsidR="00A37334" w:rsidRPr="00A37334">
        <w:rPr>
          <w:rFonts w:ascii="Times New Roman" w:hAnsi="Times New Roman" w:cs="Times New Roman"/>
        </w:rPr>
        <w:t>against</w:t>
      </w:r>
      <w:r w:rsidR="00FB50C6" w:rsidRPr="00A37334">
        <w:rPr>
          <w:rFonts w:ascii="Times New Roman" w:hAnsi="Times New Roman" w:cs="Times New Roman"/>
        </w:rPr>
        <w:t xml:space="preserve"> competition and a method to check since this is a track with plans of oneself. </w:t>
      </w:r>
    </w:p>
    <w:p w14:paraId="4FE3C7BF" w14:textId="6775A706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279579B5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7072BA08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43A64BD7" w14:textId="77777777" w:rsidR="00A37334" w:rsidRPr="00A37334" w:rsidRDefault="008E1FEC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37334">
        <w:rPr>
          <w:rFonts w:ascii="Times New Roman" w:hAnsi="Times New Roman" w:cs="Times New Roman"/>
          <w:b/>
          <w:bCs/>
        </w:rPr>
        <w:t>Provide one reason why party identification has declined over the past several decades:</w:t>
      </w:r>
    </w:p>
    <w:p w14:paraId="7C57C854" w14:textId="1A97911A" w:rsidR="00DE264D" w:rsidRPr="00A37334" w:rsidRDefault="008E1FEC" w:rsidP="00A37334">
      <w:pPr>
        <w:spacing w:line="480" w:lineRule="auto"/>
        <w:ind w:left="360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lastRenderedPageBreak/>
        <w:t xml:space="preserve"> </w:t>
      </w:r>
      <w:r w:rsidR="00BE00F7" w:rsidRPr="00A37334">
        <w:rPr>
          <w:rFonts w:ascii="Times New Roman" w:hAnsi="Times New Roman" w:cs="Times New Roman"/>
        </w:rPr>
        <w:t xml:space="preserve">Parties have undergone the process of nationalization and institutionalization in the past years. The current congressional reforms have resulted in </w:t>
      </w:r>
      <w:r w:rsidR="00D7637A" w:rsidRPr="00A37334">
        <w:rPr>
          <w:rFonts w:ascii="Times New Roman" w:hAnsi="Times New Roman" w:cs="Times New Roman"/>
        </w:rPr>
        <w:t>increment</w:t>
      </w:r>
      <w:r w:rsidR="00BE00F7" w:rsidRPr="00A37334">
        <w:rPr>
          <w:rFonts w:ascii="Times New Roman" w:hAnsi="Times New Roman" w:cs="Times New Roman"/>
        </w:rPr>
        <w:t xml:space="preserve"> of potentiality for party leadership and restoration </w:t>
      </w:r>
      <w:proofErr w:type="gramStart"/>
      <w:r w:rsidR="00BE00F7" w:rsidRPr="00A37334">
        <w:rPr>
          <w:rFonts w:ascii="Times New Roman" w:hAnsi="Times New Roman" w:cs="Times New Roman"/>
        </w:rPr>
        <w:t>of  the</w:t>
      </w:r>
      <w:proofErr w:type="gramEnd"/>
      <w:r w:rsidR="00BE00F7" w:rsidRPr="00A37334">
        <w:rPr>
          <w:rFonts w:ascii="Times New Roman" w:hAnsi="Times New Roman" w:cs="Times New Roman"/>
        </w:rPr>
        <w:t xml:space="preserve"> party caucus. It is therefore evident that the decline of parties in the electorate has trend higher than decline of parties in government and </w:t>
      </w:r>
      <w:r w:rsidR="00D7637A" w:rsidRPr="00A37334">
        <w:rPr>
          <w:rFonts w:ascii="Times New Roman" w:hAnsi="Times New Roman" w:cs="Times New Roman"/>
        </w:rPr>
        <w:t>organizations.</w:t>
      </w:r>
    </w:p>
    <w:p w14:paraId="1C01ABCE" w14:textId="2C6AD724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19CC575F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0728CB9E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2B6D3414" w14:textId="75229EF9" w:rsidR="00B3094C" w:rsidRPr="00A37334" w:rsidRDefault="00B3094C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  <w:b/>
          <w:bCs/>
        </w:rPr>
        <w:t>What is microtargeting and what does it intend to do</w:t>
      </w:r>
      <w:r w:rsidRPr="00A37334">
        <w:rPr>
          <w:rFonts w:ascii="Times New Roman" w:hAnsi="Times New Roman" w:cs="Times New Roman"/>
        </w:rPr>
        <w:t xml:space="preserve">? </w:t>
      </w:r>
    </w:p>
    <w:p w14:paraId="6336FED3" w14:textId="77777777" w:rsidR="00A37334" w:rsidRPr="00A37334" w:rsidRDefault="00A37334" w:rsidP="00A37334">
      <w:pPr>
        <w:spacing w:line="480" w:lineRule="auto"/>
        <w:rPr>
          <w:rFonts w:ascii="Times New Roman" w:hAnsi="Times New Roman" w:cs="Times New Roman"/>
        </w:rPr>
      </w:pPr>
    </w:p>
    <w:p w14:paraId="43180E57" w14:textId="4099B163" w:rsidR="00DE264D" w:rsidRPr="00A37334" w:rsidRDefault="00D7637A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This is a marketing strategy that uses data of the people on who they are connected to, what are their </w:t>
      </w:r>
      <w:r w:rsidR="00A37334" w:rsidRPr="00A37334">
        <w:rPr>
          <w:rFonts w:ascii="Times New Roman" w:hAnsi="Times New Roman" w:cs="Times New Roman"/>
        </w:rPr>
        <w:t>demographic,</w:t>
      </w:r>
      <w:r w:rsidRPr="00A37334">
        <w:rPr>
          <w:rFonts w:ascii="Times New Roman" w:hAnsi="Times New Roman" w:cs="Times New Roman"/>
        </w:rPr>
        <w:t xml:space="preserve"> what they </w:t>
      </w:r>
      <w:r w:rsidR="00A37334" w:rsidRPr="00A37334">
        <w:rPr>
          <w:rFonts w:ascii="Times New Roman" w:hAnsi="Times New Roman" w:cs="Times New Roman"/>
        </w:rPr>
        <w:t>purchased, what</w:t>
      </w:r>
      <w:r w:rsidRPr="00A37334">
        <w:rPr>
          <w:rFonts w:ascii="Times New Roman" w:hAnsi="Times New Roman" w:cs="Times New Roman"/>
        </w:rPr>
        <w:t xml:space="preserve"> they </w:t>
      </w:r>
      <w:r w:rsidR="00A37334" w:rsidRPr="00A37334">
        <w:rPr>
          <w:rFonts w:ascii="Times New Roman" w:hAnsi="Times New Roman" w:cs="Times New Roman"/>
        </w:rPr>
        <w:t>like;</w:t>
      </w:r>
      <w:r w:rsidRPr="00A37334">
        <w:rPr>
          <w:rFonts w:ascii="Times New Roman" w:hAnsi="Times New Roman" w:cs="Times New Roman"/>
        </w:rPr>
        <w:t xml:space="preserve"> to fragmentize them in to small groups </w:t>
      </w:r>
      <w:r w:rsidR="00A37334" w:rsidRPr="00A37334">
        <w:rPr>
          <w:rFonts w:ascii="Times New Roman" w:hAnsi="Times New Roman" w:cs="Times New Roman"/>
        </w:rPr>
        <w:t>in order</w:t>
      </w:r>
      <w:r w:rsidRPr="00A37334">
        <w:rPr>
          <w:rFonts w:ascii="Times New Roman" w:hAnsi="Times New Roman" w:cs="Times New Roman"/>
        </w:rPr>
        <w:t xml:space="preserve"> </w:t>
      </w:r>
      <w:r w:rsidR="00A37334" w:rsidRPr="00A37334">
        <w:rPr>
          <w:rFonts w:ascii="Times New Roman" w:hAnsi="Times New Roman" w:cs="Times New Roman"/>
        </w:rPr>
        <w:t>t</w:t>
      </w:r>
      <w:r w:rsidRPr="00A37334">
        <w:rPr>
          <w:rFonts w:ascii="Times New Roman" w:hAnsi="Times New Roman" w:cs="Times New Roman"/>
        </w:rPr>
        <w:t xml:space="preserve">o carry out content targeting. It is aimed at helping to deliver content that is useful and interesting to you. For </w:t>
      </w:r>
      <w:r w:rsidR="00A37334" w:rsidRPr="00A37334">
        <w:rPr>
          <w:rFonts w:ascii="Times New Roman" w:hAnsi="Times New Roman" w:cs="Times New Roman"/>
        </w:rPr>
        <w:t>instance,</w:t>
      </w:r>
      <w:r w:rsidRPr="00A37334">
        <w:rPr>
          <w:rFonts w:ascii="Times New Roman" w:hAnsi="Times New Roman" w:cs="Times New Roman"/>
        </w:rPr>
        <w:t xml:space="preserve"> if somebody shops at Whole Foods, he o</w:t>
      </w:r>
      <w:r w:rsidR="00AC6E2B" w:rsidRPr="00A37334">
        <w:rPr>
          <w:rFonts w:ascii="Times New Roman" w:hAnsi="Times New Roman" w:cs="Times New Roman"/>
        </w:rPr>
        <w:t xml:space="preserve">r she might be served an advertisement with organic sunscreen in summer times. It may also deliver biased and inaccurate information </w:t>
      </w:r>
      <w:r w:rsidR="00A37334" w:rsidRPr="00A37334">
        <w:rPr>
          <w:rFonts w:ascii="Times New Roman" w:hAnsi="Times New Roman" w:cs="Times New Roman"/>
        </w:rPr>
        <w:t>that</w:t>
      </w:r>
      <w:r w:rsidR="00AC6E2B" w:rsidRPr="00A37334">
        <w:rPr>
          <w:rFonts w:ascii="Times New Roman" w:hAnsi="Times New Roman" w:cs="Times New Roman"/>
        </w:rPr>
        <w:t xml:space="preserve"> can sway </w:t>
      </w:r>
      <w:r w:rsidR="00A37334" w:rsidRPr="00A37334">
        <w:rPr>
          <w:rFonts w:ascii="Times New Roman" w:hAnsi="Times New Roman" w:cs="Times New Roman"/>
        </w:rPr>
        <w:t>one’s</w:t>
      </w:r>
      <w:r w:rsidR="00AC6E2B" w:rsidRPr="00A37334">
        <w:rPr>
          <w:rFonts w:ascii="Times New Roman" w:hAnsi="Times New Roman" w:cs="Times New Roman"/>
        </w:rPr>
        <w:t xml:space="preserve"> vote.</w:t>
      </w:r>
    </w:p>
    <w:p w14:paraId="7DA49519" w14:textId="2DF8EE4C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41DAAA28" w14:textId="7CBEA47B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38B90EBA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617C80FA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1773A73A" w14:textId="4C39A43A" w:rsidR="00B3094C" w:rsidRPr="00A37334" w:rsidRDefault="00692FF0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  <w:b/>
          <w:bCs/>
        </w:rPr>
        <w:t xml:space="preserve">The </w:t>
      </w:r>
      <w:r w:rsidRPr="00A37334">
        <w:rPr>
          <w:rFonts w:ascii="Times New Roman" w:hAnsi="Times New Roman" w:cs="Times New Roman"/>
          <w:b/>
          <w:bCs/>
          <w:i/>
        </w:rPr>
        <w:t xml:space="preserve">Citizens United </w:t>
      </w:r>
      <w:r w:rsidRPr="00A37334">
        <w:rPr>
          <w:rFonts w:ascii="Times New Roman" w:hAnsi="Times New Roman" w:cs="Times New Roman"/>
          <w:b/>
          <w:bCs/>
        </w:rPr>
        <w:t>decision lifted restrictions on political donations by declaring donations to be a form of protected speech. Explain how that decision changed campaigning</w:t>
      </w:r>
      <w:r w:rsidRPr="00A37334">
        <w:rPr>
          <w:rFonts w:ascii="Times New Roman" w:hAnsi="Times New Roman" w:cs="Times New Roman"/>
        </w:rPr>
        <w:t xml:space="preserve">. </w:t>
      </w:r>
    </w:p>
    <w:p w14:paraId="7084455B" w14:textId="77777777" w:rsidR="00A37334" w:rsidRPr="00A37334" w:rsidRDefault="00A37334" w:rsidP="00A37334">
      <w:pPr>
        <w:spacing w:line="480" w:lineRule="auto"/>
        <w:rPr>
          <w:rFonts w:ascii="Times New Roman" w:hAnsi="Times New Roman" w:cs="Times New Roman"/>
        </w:rPr>
      </w:pPr>
    </w:p>
    <w:p w14:paraId="006CDAC7" w14:textId="148940B6" w:rsidR="00DE264D" w:rsidRPr="00A37334" w:rsidRDefault="00140C52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The ruling paved way for massive </w:t>
      </w:r>
      <w:r w:rsidR="00A37334" w:rsidRPr="00A37334">
        <w:rPr>
          <w:rFonts w:ascii="Times New Roman" w:hAnsi="Times New Roman" w:cs="Times New Roman"/>
        </w:rPr>
        <w:t>increase</w:t>
      </w:r>
      <w:r w:rsidRPr="00A37334">
        <w:rPr>
          <w:rFonts w:ascii="Times New Roman" w:hAnsi="Times New Roman" w:cs="Times New Roman"/>
        </w:rPr>
        <w:t xml:space="preserve"> in political expenditure from outside groups which consequently led to drastic expansion of outsized political impact of corporations, </w:t>
      </w:r>
      <w:r w:rsidR="00A37334" w:rsidRPr="00A37334">
        <w:rPr>
          <w:rFonts w:ascii="Times New Roman" w:hAnsi="Times New Roman" w:cs="Times New Roman"/>
        </w:rPr>
        <w:t>special</w:t>
      </w:r>
      <w:r w:rsidRPr="00A37334">
        <w:rPr>
          <w:rFonts w:ascii="Times New Roman" w:hAnsi="Times New Roman" w:cs="Times New Roman"/>
        </w:rPr>
        <w:t xml:space="preserve"> </w:t>
      </w:r>
      <w:r w:rsidR="00A37334" w:rsidRPr="00A37334">
        <w:rPr>
          <w:rFonts w:ascii="Times New Roman" w:hAnsi="Times New Roman" w:cs="Times New Roman"/>
        </w:rPr>
        <w:t>interest</w:t>
      </w:r>
      <w:r w:rsidRPr="00A37334">
        <w:rPr>
          <w:rFonts w:ascii="Times New Roman" w:hAnsi="Times New Roman" w:cs="Times New Roman"/>
        </w:rPr>
        <w:t xml:space="preserve"> </w:t>
      </w:r>
      <w:r w:rsidR="00A37334" w:rsidRPr="00A37334">
        <w:rPr>
          <w:rFonts w:ascii="Times New Roman" w:hAnsi="Times New Roman" w:cs="Times New Roman"/>
        </w:rPr>
        <w:t>groups</w:t>
      </w:r>
      <w:r w:rsidRPr="00A37334">
        <w:rPr>
          <w:rFonts w:ascii="Times New Roman" w:hAnsi="Times New Roman" w:cs="Times New Roman"/>
        </w:rPr>
        <w:t xml:space="preserve"> and wealthy donors. It has significantly resulted in creation of super Political Action </w:t>
      </w:r>
      <w:r w:rsidR="00A37334" w:rsidRPr="00A37334">
        <w:rPr>
          <w:rFonts w:ascii="Times New Roman" w:hAnsi="Times New Roman" w:cs="Times New Roman"/>
        </w:rPr>
        <w:t>Committees</w:t>
      </w:r>
      <w:r w:rsidRPr="00A37334">
        <w:rPr>
          <w:rFonts w:ascii="Times New Roman" w:hAnsi="Times New Roman" w:cs="Times New Roman"/>
        </w:rPr>
        <w:t xml:space="preserve"> that sanction the wealthiest donors as well as escalating the dark money </w:t>
      </w:r>
      <w:r w:rsidR="003E0694" w:rsidRPr="00A37334">
        <w:rPr>
          <w:rFonts w:ascii="Times New Roman" w:hAnsi="Times New Roman" w:cs="Times New Roman"/>
        </w:rPr>
        <w:t>through</w:t>
      </w:r>
      <w:r w:rsidRPr="00A37334">
        <w:rPr>
          <w:rFonts w:ascii="Times New Roman" w:hAnsi="Times New Roman" w:cs="Times New Roman"/>
        </w:rPr>
        <w:t xml:space="preserve"> shadowy nonprofits that do not unveil their donors at all. It has led to </w:t>
      </w:r>
      <w:r w:rsidR="003E0694" w:rsidRPr="00A37334">
        <w:rPr>
          <w:rFonts w:ascii="Times New Roman" w:hAnsi="Times New Roman" w:cs="Times New Roman"/>
        </w:rPr>
        <w:t>sustenance</w:t>
      </w:r>
      <w:r w:rsidR="00597C1D" w:rsidRPr="00A37334">
        <w:rPr>
          <w:rFonts w:ascii="Times New Roman" w:hAnsi="Times New Roman" w:cs="Times New Roman"/>
        </w:rPr>
        <w:t xml:space="preserve"> of racial biasness and </w:t>
      </w:r>
      <w:r w:rsidR="003E0694" w:rsidRPr="00A37334">
        <w:rPr>
          <w:rFonts w:ascii="Times New Roman" w:hAnsi="Times New Roman" w:cs="Times New Roman"/>
        </w:rPr>
        <w:t>reinforced</w:t>
      </w:r>
      <w:r w:rsidR="00597C1D" w:rsidRPr="00A37334">
        <w:rPr>
          <w:rFonts w:ascii="Times New Roman" w:hAnsi="Times New Roman" w:cs="Times New Roman"/>
        </w:rPr>
        <w:t xml:space="preserve"> racial wealth gap. On top of that, it has helped in unleashing political expenditure from distinct interest groups.</w:t>
      </w:r>
    </w:p>
    <w:p w14:paraId="17A34CD5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5F48886E" w14:textId="2E76BBC8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1C0EA2B4" w14:textId="78848BF5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0FFA3B88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1D9B9D9A" w14:textId="4F72931B" w:rsidR="00692FF0" w:rsidRPr="00A37334" w:rsidRDefault="00BE6BEA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  <w:b/>
          <w:bCs/>
        </w:rPr>
        <w:t>Why are negative ads effective</w:t>
      </w:r>
      <w:r w:rsidRPr="00A37334">
        <w:rPr>
          <w:rFonts w:ascii="Times New Roman" w:hAnsi="Times New Roman" w:cs="Times New Roman"/>
        </w:rPr>
        <w:t xml:space="preserve">? </w:t>
      </w:r>
    </w:p>
    <w:p w14:paraId="79825BC8" w14:textId="77777777" w:rsidR="00C1448A" w:rsidRPr="00A37334" w:rsidRDefault="00C1448A" w:rsidP="00A37334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6EC748CA" w14:textId="47808EE5" w:rsidR="00DE264D" w:rsidRPr="00A37334" w:rsidRDefault="00BC3E52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Rising intensity and volume of negative ads apparently may result into reflection of legal changes on how funding of campaigns is done in a post citizen united landscape. For </w:t>
      </w:r>
      <w:r w:rsidR="003E0694" w:rsidRPr="00A37334">
        <w:rPr>
          <w:rFonts w:ascii="Times New Roman" w:hAnsi="Times New Roman" w:cs="Times New Roman"/>
        </w:rPr>
        <w:t>instance</w:t>
      </w:r>
      <w:r w:rsidRPr="00A37334">
        <w:rPr>
          <w:rFonts w:ascii="Times New Roman" w:hAnsi="Times New Roman" w:cs="Times New Roman"/>
        </w:rPr>
        <w:t xml:space="preserve">, in a post on ‘The Monkey cage’, Franz examines how such negative ads are less effective in persuasion of voters although </w:t>
      </w:r>
      <w:r w:rsidR="003E0694" w:rsidRPr="00A37334">
        <w:rPr>
          <w:rFonts w:ascii="Times New Roman" w:hAnsi="Times New Roman" w:cs="Times New Roman"/>
        </w:rPr>
        <w:t>these</w:t>
      </w:r>
      <w:r w:rsidRPr="00A37334">
        <w:rPr>
          <w:rFonts w:ascii="Times New Roman" w:hAnsi="Times New Roman" w:cs="Times New Roman"/>
        </w:rPr>
        <w:t xml:space="preserve"> ads create affirmation of the candidate in the political race and also demarcates </w:t>
      </w:r>
      <w:r w:rsidR="00F51B2B" w:rsidRPr="00A37334">
        <w:rPr>
          <w:rFonts w:ascii="Times New Roman" w:hAnsi="Times New Roman" w:cs="Times New Roman"/>
        </w:rPr>
        <w:t xml:space="preserve">policies and strategies </w:t>
      </w:r>
      <w:r w:rsidR="003E0694" w:rsidRPr="00A37334">
        <w:rPr>
          <w:rFonts w:ascii="Times New Roman" w:hAnsi="Times New Roman" w:cs="Times New Roman"/>
        </w:rPr>
        <w:t>of</w:t>
      </w:r>
      <w:r w:rsidR="00F51B2B" w:rsidRPr="00A37334">
        <w:rPr>
          <w:rFonts w:ascii="Times New Roman" w:hAnsi="Times New Roman" w:cs="Times New Roman"/>
        </w:rPr>
        <w:t xml:space="preserve"> the key opponents as well.</w:t>
      </w:r>
    </w:p>
    <w:p w14:paraId="7CA6BC4C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2392B5BC" w14:textId="0DCA77E6" w:rsidR="00DE264D" w:rsidRPr="00A37334" w:rsidRDefault="00DE264D" w:rsidP="00A37334">
      <w:pPr>
        <w:spacing w:line="480" w:lineRule="auto"/>
        <w:rPr>
          <w:rFonts w:ascii="Times New Roman" w:hAnsi="Times New Roman" w:cs="Times New Roman"/>
        </w:rPr>
      </w:pPr>
    </w:p>
    <w:p w14:paraId="2B665B78" w14:textId="10CFC4D1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0DBE3E93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4E52A62B" w14:textId="77777777" w:rsidR="00DE264D" w:rsidRPr="00A37334" w:rsidRDefault="00DE264D" w:rsidP="00A3733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821B88F" w14:textId="2B419BC6" w:rsidR="001A3D2A" w:rsidRPr="00A37334" w:rsidRDefault="00BE6BEA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37334">
        <w:rPr>
          <w:rFonts w:ascii="Times New Roman" w:hAnsi="Times New Roman" w:cs="Times New Roman"/>
          <w:b/>
          <w:bCs/>
        </w:rPr>
        <w:t>Identify the three primary criticisms against negative ads</w:t>
      </w:r>
      <w:r w:rsidRPr="00A37334">
        <w:rPr>
          <w:rFonts w:ascii="Times New Roman" w:hAnsi="Times New Roman" w:cs="Times New Roman"/>
          <w:b/>
          <w:bCs/>
          <w:color w:val="C0504D" w:themeColor="accent2"/>
        </w:rPr>
        <w:t xml:space="preserve"> </w:t>
      </w:r>
    </w:p>
    <w:p w14:paraId="0F01B467" w14:textId="77777777" w:rsidR="00C1448A" w:rsidRPr="00A37334" w:rsidRDefault="00C1448A" w:rsidP="00A37334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70262D4B" w14:textId="49950897" w:rsidR="00426138" w:rsidRPr="00A37334" w:rsidRDefault="00F51B2B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Primarily, negative ads are less effective at </w:t>
      </w:r>
      <w:r w:rsidR="003E0694" w:rsidRPr="00A37334">
        <w:rPr>
          <w:rFonts w:ascii="Times New Roman" w:hAnsi="Times New Roman" w:cs="Times New Roman"/>
        </w:rPr>
        <w:t>persuading</w:t>
      </w:r>
      <w:r w:rsidRPr="00A37334">
        <w:rPr>
          <w:rFonts w:ascii="Times New Roman" w:hAnsi="Times New Roman" w:cs="Times New Roman"/>
        </w:rPr>
        <w:t xml:space="preserve"> and mobilizing voters. Increase in media focus</w:t>
      </w:r>
      <w:r w:rsidR="005964B3" w:rsidRPr="00A37334">
        <w:rPr>
          <w:rFonts w:ascii="Times New Roman" w:hAnsi="Times New Roman" w:cs="Times New Roman"/>
        </w:rPr>
        <w:t xml:space="preserve">, negative ads have created a viscous cycle of attack politics that are stipulated by </w:t>
      </w:r>
      <w:r w:rsidR="0001219D" w:rsidRPr="00A37334">
        <w:rPr>
          <w:rFonts w:ascii="Times New Roman" w:hAnsi="Times New Roman" w:cs="Times New Roman"/>
        </w:rPr>
        <w:t xml:space="preserve">journalists and political consultants. On voters’ opinion, the negative ads polarize and shrink the electorate as pointed out by scholars in regard to 2012 U.S general elections. </w:t>
      </w:r>
    </w:p>
    <w:p w14:paraId="6E3C9EAC" w14:textId="1BFB47B4" w:rsidR="001A3D2A" w:rsidRPr="00A37334" w:rsidRDefault="001A3D2A" w:rsidP="00A37334">
      <w:pPr>
        <w:spacing w:line="480" w:lineRule="auto"/>
        <w:rPr>
          <w:rFonts w:ascii="Times New Roman" w:hAnsi="Times New Roman" w:cs="Times New Roman"/>
          <w:b/>
        </w:rPr>
      </w:pPr>
    </w:p>
    <w:p w14:paraId="20AD2129" w14:textId="77777777" w:rsidR="004029BE" w:rsidRPr="00A37334" w:rsidRDefault="004029BE" w:rsidP="00A3733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A85332D" w14:textId="5F3B4BD8" w:rsidR="004029BE" w:rsidRPr="00A37334" w:rsidRDefault="004029BE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bookmarkStart w:id="1" w:name="_Hlk72374812"/>
      <w:r w:rsidRPr="00A37334">
        <w:rPr>
          <w:rFonts w:ascii="Times New Roman" w:hAnsi="Times New Roman" w:cs="Times New Roman"/>
          <w:b/>
          <w:bCs/>
        </w:rPr>
        <w:t xml:space="preserve">Define </w:t>
      </w:r>
      <w:proofErr w:type="spellStart"/>
      <w:r w:rsidRPr="00A37334">
        <w:rPr>
          <w:rFonts w:ascii="Times New Roman" w:hAnsi="Times New Roman" w:cs="Times New Roman"/>
          <w:b/>
          <w:bCs/>
        </w:rPr>
        <w:t>Caeser</w:t>
      </w:r>
      <w:proofErr w:type="spellEnd"/>
      <w:r w:rsidRPr="00A37334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Pr="00A37334">
        <w:rPr>
          <w:rFonts w:ascii="Times New Roman" w:hAnsi="Times New Roman" w:cs="Times New Roman"/>
          <w:b/>
          <w:bCs/>
        </w:rPr>
        <w:t>Tulis’s</w:t>
      </w:r>
      <w:proofErr w:type="spellEnd"/>
      <w:r w:rsidRPr="00A37334">
        <w:rPr>
          <w:rFonts w:ascii="Times New Roman" w:hAnsi="Times New Roman" w:cs="Times New Roman"/>
          <w:b/>
          <w:bCs/>
        </w:rPr>
        <w:t xml:space="preserve"> theory of the rhetorical presidency.</w:t>
      </w:r>
      <w:r w:rsidR="005A18EB" w:rsidRPr="00A37334">
        <w:rPr>
          <w:rFonts w:ascii="Times New Roman" w:hAnsi="Times New Roman" w:cs="Times New Roman"/>
          <w:b/>
          <w:bCs/>
        </w:rPr>
        <w:t xml:space="preserve"> </w:t>
      </w:r>
    </w:p>
    <w:bookmarkEnd w:id="1"/>
    <w:p w14:paraId="5577E18B" w14:textId="77777777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7F106EE5" w14:textId="7888467F" w:rsidR="00426138" w:rsidRPr="00A37334" w:rsidRDefault="0001219D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It is a political communication theory that mainly designates the communication </w:t>
      </w:r>
      <w:r w:rsidR="003E0694" w:rsidRPr="00A37334">
        <w:rPr>
          <w:rFonts w:ascii="Times New Roman" w:hAnsi="Times New Roman" w:cs="Times New Roman"/>
        </w:rPr>
        <w:t>and</w:t>
      </w:r>
      <w:r w:rsidRPr="00A37334">
        <w:rPr>
          <w:rFonts w:ascii="Times New Roman" w:hAnsi="Times New Roman" w:cs="Times New Roman"/>
        </w:rPr>
        <w:t xml:space="preserve"> the government style of United States’ presidents in the </w:t>
      </w:r>
      <w:r w:rsidR="003E0694" w:rsidRPr="00A37334">
        <w:rPr>
          <w:rFonts w:ascii="Times New Roman" w:hAnsi="Times New Roman" w:cs="Times New Roman"/>
        </w:rPr>
        <w:t>twentieth</w:t>
      </w:r>
      <w:r w:rsidRPr="00A37334">
        <w:rPr>
          <w:rFonts w:ascii="Times New Roman" w:hAnsi="Times New Roman" w:cs="Times New Roman"/>
        </w:rPr>
        <w:t xml:space="preserve"> century. </w:t>
      </w:r>
      <w:r w:rsidR="00203DC8" w:rsidRPr="00A37334">
        <w:rPr>
          <w:rFonts w:ascii="Times New Roman" w:hAnsi="Times New Roman" w:cs="Times New Roman"/>
        </w:rPr>
        <w:t xml:space="preserve">It defines </w:t>
      </w:r>
      <w:r w:rsidR="003E0694" w:rsidRPr="00A37334">
        <w:rPr>
          <w:rFonts w:ascii="Times New Roman" w:hAnsi="Times New Roman" w:cs="Times New Roman"/>
        </w:rPr>
        <w:t>the transition</w:t>
      </w:r>
      <w:r w:rsidR="00203DC8" w:rsidRPr="00A37334">
        <w:rPr>
          <w:rFonts w:ascii="Times New Roman" w:hAnsi="Times New Roman" w:cs="Times New Roman"/>
        </w:rPr>
        <w:t xml:space="preserve"> from presidency that ushered rhetoric toward the United states Congress and other bodies into one that addresses policy, ideas and rhetoric directly to the public. </w:t>
      </w:r>
    </w:p>
    <w:p w14:paraId="347B53C2" w14:textId="77777777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7A490A05" w14:textId="77777777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7BA52E85" w14:textId="79E8E082" w:rsidR="004029BE" w:rsidRPr="00A37334" w:rsidRDefault="004029BE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37334">
        <w:rPr>
          <w:rFonts w:ascii="Times New Roman" w:hAnsi="Times New Roman" w:cs="Times New Roman"/>
          <w:b/>
          <w:bCs/>
        </w:rPr>
        <w:t>Identify two problems with the rhetorical presidency thesis.</w:t>
      </w:r>
      <w:r w:rsidR="00652CC2" w:rsidRPr="00A37334">
        <w:rPr>
          <w:rFonts w:ascii="Times New Roman" w:hAnsi="Times New Roman" w:cs="Times New Roman"/>
          <w:b/>
          <w:bCs/>
        </w:rPr>
        <w:t xml:space="preserve"> </w:t>
      </w:r>
    </w:p>
    <w:p w14:paraId="1D5B51E2" w14:textId="77777777" w:rsidR="00A37334" w:rsidRPr="00A37334" w:rsidRDefault="00A37334" w:rsidP="00A3733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F126C22" w14:textId="2E41620D" w:rsidR="00426138" w:rsidRPr="00A37334" w:rsidRDefault="00554512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Rhetorical presidency is more of words than power and it barely benefits if used only to generate public support rather than political way to </w:t>
      </w:r>
      <w:r w:rsidR="003E0694" w:rsidRPr="00A37334">
        <w:rPr>
          <w:rFonts w:ascii="Times New Roman" w:hAnsi="Times New Roman" w:cs="Times New Roman"/>
        </w:rPr>
        <w:t>exercise</w:t>
      </w:r>
      <w:r w:rsidRPr="00A37334">
        <w:rPr>
          <w:rFonts w:ascii="Times New Roman" w:hAnsi="Times New Roman" w:cs="Times New Roman"/>
        </w:rPr>
        <w:t xml:space="preserve"> power. </w:t>
      </w:r>
    </w:p>
    <w:p w14:paraId="7A5EB755" w14:textId="7CE2FE45" w:rsidR="00554512" w:rsidRPr="00A37334" w:rsidRDefault="003E0694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lastRenderedPageBreak/>
        <w:t>Candidates</w:t>
      </w:r>
      <w:r w:rsidR="00554512" w:rsidRPr="00A37334">
        <w:rPr>
          <w:rFonts w:ascii="Times New Roman" w:hAnsi="Times New Roman" w:cs="Times New Roman"/>
        </w:rPr>
        <w:t xml:space="preserve"> in rhetoric presidency dedicate very minimal time in their speeches </w:t>
      </w:r>
      <w:r w:rsidR="00C1448A" w:rsidRPr="00A37334">
        <w:rPr>
          <w:rFonts w:ascii="Times New Roman" w:hAnsi="Times New Roman" w:cs="Times New Roman"/>
        </w:rPr>
        <w:t>to spell</w:t>
      </w:r>
      <w:r w:rsidR="00554512" w:rsidRPr="00A37334">
        <w:rPr>
          <w:rFonts w:ascii="Times New Roman" w:hAnsi="Times New Roman" w:cs="Times New Roman"/>
        </w:rPr>
        <w:t xml:space="preserve"> out policy stands and instead their devoted to general </w:t>
      </w:r>
      <w:r w:rsidRPr="00A37334">
        <w:rPr>
          <w:rFonts w:ascii="Times New Roman" w:hAnsi="Times New Roman" w:cs="Times New Roman"/>
        </w:rPr>
        <w:t>interpretations</w:t>
      </w:r>
      <w:r w:rsidR="00554512" w:rsidRPr="00A37334">
        <w:rPr>
          <w:rFonts w:ascii="Times New Roman" w:hAnsi="Times New Roman" w:cs="Times New Roman"/>
        </w:rPr>
        <w:t xml:space="preserve"> of past </w:t>
      </w:r>
      <w:r w:rsidR="00C1448A" w:rsidRPr="00A37334">
        <w:rPr>
          <w:rFonts w:ascii="Times New Roman" w:hAnsi="Times New Roman" w:cs="Times New Roman"/>
        </w:rPr>
        <w:t>records.</w:t>
      </w:r>
    </w:p>
    <w:p w14:paraId="33DFEF4A" w14:textId="77777777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30EBC3F3" w14:textId="13B750A4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7A9D6357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F0E74BD" w14:textId="0B394101" w:rsidR="004029BE" w:rsidRPr="00A37334" w:rsidRDefault="004029BE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A37334">
        <w:rPr>
          <w:rFonts w:ascii="Times New Roman" w:hAnsi="Times New Roman" w:cs="Times New Roman"/>
          <w:b/>
          <w:bCs/>
        </w:rPr>
        <w:t>Identify the three problems modern communication technology and culture poses to reception studies (the circulation problem).</w:t>
      </w:r>
      <w:r w:rsidR="005A18EB" w:rsidRPr="00A37334">
        <w:rPr>
          <w:rFonts w:ascii="Times New Roman" w:hAnsi="Times New Roman" w:cs="Times New Roman"/>
          <w:b/>
          <w:bCs/>
        </w:rPr>
        <w:t xml:space="preserve"> </w:t>
      </w:r>
    </w:p>
    <w:p w14:paraId="4ED63A1D" w14:textId="77777777" w:rsidR="00A37334" w:rsidRDefault="00A37334" w:rsidP="00A37334">
      <w:pPr>
        <w:spacing w:line="480" w:lineRule="auto"/>
        <w:rPr>
          <w:rFonts w:ascii="Times New Roman" w:hAnsi="Times New Roman" w:cs="Times New Roman"/>
        </w:rPr>
      </w:pPr>
    </w:p>
    <w:p w14:paraId="342DE4C3" w14:textId="536117AD" w:rsidR="00C1448A" w:rsidRPr="00A37334" w:rsidRDefault="00EB67E7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Capacity building challenges that entails professional teachers, technical support </w:t>
      </w:r>
    </w:p>
    <w:p w14:paraId="5FC90CFE" w14:textId="49C8B754" w:rsidR="00426138" w:rsidRPr="00A37334" w:rsidRDefault="00C1448A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>specialist</w:t>
      </w:r>
      <w:r w:rsidR="00EB67E7" w:rsidRPr="00A37334">
        <w:rPr>
          <w:rFonts w:ascii="Times New Roman" w:hAnsi="Times New Roman" w:cs="Times New Roman"/>
        </w:rPr>
        <w:t xml:space="preserve"> and content developers as well. </w:t>
      </w:r>
    </w:p>
    <w:p w14:paraId="2C551FF2" w14:textId="77777777" w:rsidR="00C1448A" w:rsidRPr="00A37334" w:rsidRDefault="00C1448A" w:rsidP="00A37334">
      <w:pPr>
        <w:spacing w:line="480" w:lineRule="auto"/>
        <w:rPr>
          <w:rFonts w:ascii="Times New Roman" w:hAnsi="Times New Roman" w:cs="Times New Roman"/>
        </w:rPr>
      </w:pPr>
    </w:p>
    <w:p w14:paraId="67DCF937" w14:textId="5FADDF1C" w:rsidR="00EB67E7" w:rsidRPr="00A37334" w:rsidRDefault="00EB67E7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>Paucity of infrastructure and lack of access</w:t>
      </w:r>
    </w:p>
    <w:p w14:paraId="0D190886" w14:textId="77777777" w:rsidR="00C1448A" w:rsidRPr="00A37334" w:rsidRDefault="00C1448A" w:rsidP="00A37334">
      <w:pPr>
        <w:spacing w:line="480" w:lineRule="auto"/>
        <w:rPr>
          <w:rFonts w:ascii="Times New Roman" w:hAnsi="Times New Roman" w:cs="Times New Roman"/>
        </w:rPr>
      </w:pPr>
    </w:p>
    <w:p w14:paraId="079B162E" w14:textId="58B75A88" w:rsidR="00EB67E7" w:rsidRPr="00A37334" w:rsidRDefault="00C1448A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>Infrastructure</w:t>
      </w:r>
      <w:r w:rsidR="00EB67E7" w:rsidRPr="00A37334">
        <w:rPr>
          <w:rFonts w:ascii="Times New Roman" w:hAnsi="Times New Roman" w:cs="Times New Roman"/>
        </w:rPr>
        <w:t xml:space="preserve"> related challenges</w:t>
      </w:r>
    </w:p>
    <w:p w14:paraId="46FD2560" w14:textId="02F8F08D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23311316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788FB368" w14:textId="77777777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02654035" w14:textId="32906896" w:rsidR="004029BE" w:rsidRPr="00A37334" w:rsidRDefault="00A758F3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  <w:b/>
          <w:bCs/>
        </w:rPr>
        <w:t>Identify two implications to the circulation thesis of presidential rhetoric</w:t>
      </w:r>
      <w:r w:rsidRPr="00A37334">
        <w:rPr>
          <w:rFonts w:ascii="Times New Roman" w:hAnsi="Times New Roman" w:cs="Times New Roman"/>
        </w:rPr>
        <w:t>.</w:t>
      </w:r>
      <w:r w:rsidR="005A18EB" w:rsidRPr="00A37334">
        <w:rPr>
          <w:rFonts w:ascii="Times New Roman" w:hAnsi="Times New Roman" w:cs="Times New Roman"/>
        </w:rPr>
        <w:t xml:space="preserve"> </w:t>
      </w:r>
    </w:p>
    <w:p w14:paraId="3BE28D53" w14:textId="77777777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1EE72289" w14:textId="2F457B71" w:rsidR="00426138" w:rsidRPr="00A37334" w:rsidRDefault="002E4653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It provides little effect in </w:t>
      </w:r>
      <w:r w:rsidR="00C1448A" w:rsidRPr="00A37334">
        <w:rPr>
          <w:rFonts w:ascii="Times New Roman" w:hAnsi="Times New Roman" w:cs="Times New Roman"/>
        </w:rPr>
        <w:t>the</w:t>
      </w:r>
      <w:r w:rsidRPr="00A37334">
        <w:rPr>
          <w:rFonts w:ascii="Times New Roman" w:hAnsi="Times New Roman" w:cs="Times New Roman"/>
        </w:rPr>
        <w:t xml:space="preserve"> political arena</w:t>
      </w:r>
    </w:p>
    <w:p w14:paraId="179D6802" w14:textId="77777777" w:rsidR="00C1448A" w:rsidRPr="00A37334" w:rsidRDefault="00C1448A" w:rsidP="00A37334">
      <w:pPr>
        <w:spacing w:line="480" w:lineRule="auto"/>
        <w:rPr>
          <w:rFonts w:ascii="Times New Roman" w:hAnsi="Times New Roman" w:cs="Times New Roman"/>
        </w:rPr>
      </w:pPr>
    </w:p>
    <w:p w14:paraId="4A84F317" w14:textId="6E538EFD" w:rsidR="002E4653" w:rsidRPr="00A37334" w:rsidRDefault="002E4653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Presidential rhetoric </w:t>
      </w:r>
      <w:r w:rsidR="00C1448A" w:rsidRPr="00A37334">
        <w:rPr>
          <w:rFonts w:ascii="Times New Roman" w:hAnsi="Times New Roman" w:cs="Times New Roman"/>
        </w:rPr>
        <w:t>defines</w:t>
      </w:r>
      <w:r w:rsidRPr="00A37334">
        <w:rPr>
          <w:rFonts w:ascii="Times New Roman" w:hAnsi="Times New Roman" w:cs="Times New Roman"/>
        </w:rPr>
        <w:t xml:space="preserve"> social reality and gives significant presidential resource</w:t>
      </w:r>
    </w:p>
    <w:p w14:paraId="2424A7FB" w14:textId="2CB5FFDF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5D25E66D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0FE4369F" w14:textId="40414530" w:rsidR="00A758F3" w:rsidRPr="00A37334" w:rsidRDefault="00433F93" w:rsidP="00A373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  <w:b/>
          <w:bCs/>
        </w:rPr>
        <w:t xml:space="preserve">Identify one of Russia’s motivations for sponsoring Twitter troll factories, as explained by </w:t>
      </w:r>
      <w:proofErr w:type="spellStart"/>
      <w:r w:rsidRPr="00A37334">
        <w:rPr>
          <w:rFonts w:ascii="Times New Roman" w:hAnsi="Times New Roman" w:cs="Times New Roman"/>
          <w:b/>
          <w:bCs/>
        </w:rPr>
        <w:t>Linvill</w:t>
      </w:r>
      <w:proofErr w:type="spellEnd"/>
      <w:r w:rsidRPr="00A37334">
        <w:rPr>
          <w:rFonts w:ascii="Times New Roman" w:hAnsi="Times New Roman" w:cs="Times New Roman"/>
          <w:b/>
          <w:bCs/>
        </w:rPr>
        <w:t xml:space="preserve"> &amp; Warren</w:t>
      </w:r>
      <w:r w:rsidRPr="00A37334">
        <w:rPr>
          <w:rFonts w:ascii="Times New Roman" w:hAnsi="Times New Roman" w:cs="Times New Roman"/>
        </w:rPr>
        <w:t>.</w:t>
      </w:r>
    </w:p>
    <w:p w14:paraId="52CEC86B" w14:textId="77777777" w:rsidR="00A37334" w:rsidRDefault="00A37334" w:rsidP="00A37334">
      <w:pPr>
        <w:spacing w:line="480" w:lineRule="auto"/>
        <w:rPr>
          <w:rFonts w:ascii="Times New Roman" w:hAnsi="Times New Roman" w:cs="Times New Roman"/>
        </w:rPr>
      </w:pPr>
    </w:p>
    <w:p w14:paraId="22864FB7" w14:textId="0B804474" w:rsidR="00103F89" w:rsidRPr="00A37334" w:rsidRDefault="002E4653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 xml:space="preserve">This is due to the fact </w:t>
      </w:r>
      <w:r w:rsidR="00C1448A" w:rsidRPr="00A37334">
        <w:rPr>
          <w:rFonts w:ascii="Times New Roman" w:hAnsi="Times New Roman" w:cs="Times New Roman"/>
        </w:rPr>
        <w:t>that</w:t>
      </w:r>
      <w:r w:rsidRPr="00A37334">
        <w:rPr>
          <w:rFonts w:ascii="Times New Roman" w:hAnsi="Times New Roman" w:cs="Times New Roman"/>
        </w:rPr>
        <w:t xml:space="preserve"> the trolls go through a life cycle. Communities were trying t</w:t>
      </w:r>
      <w:r w:rsidR="00CF54C4" w:rsidRPr="00A37334">
        <w:rPr>
          <w:rFonts w:ascii="Times New Roman" w:hAnsi="Times New Roman" w:cs="Times New Roman"/>
        </w:rPr>
        <w:t xml:space="preserve">o be part of the troll and thus impact members of that community as well.  If a good thing is posted then it was shared and later use such clout to built the community. </w:t>
      </w:r>
    </w:p>
    <w:p w14:paraId="2D4D033B" w14:textId="77777777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7E81A700" w14:textId="77777777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47AD54DA" w14:textId="762B1F4D" w:rsidR="00433F93" w:rsidRPr="00A37334" w:rsidRDefault="00433F93" w:rsidP="00A37334">
      <w:pPr>
        <w:spacing w:line="480" w:lineRule="auto"/>
        <w:rPr>
          <w:rFonts w:ascii="Times New Roman" w:hAnsi="Times New Roman" w:cs="Times New Roman"/>
          <w:b/>
          <w:bCs/>
        </w:rPr>
      </w:pPr>
      <w:r w:rsidRPr="00A37334">
        <w:rPr>
          <w:rFonts w:ascii="Times New Roman" w:hAnsi="Times New Roman" w:cs="Times New Roman"/>
          <w:b/>
          <w:bCs/>
        </w:rPr>
        <w:t>EXTRA CREDIT (9 points maximum):</w:t>
      </w:r>
    </w:p>
    <w:p w14:paraId="5F9D14B9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  <w:r w:rsidRPr="00A37334">
        <w:rPr>
          <w:rFonts w:ascii="Times New Roman" w:hAnsi="Times New Roman" w:cs="Times New Roman"/>
        </w:rPr>
        <w:t>Does social media help or hinder public deliberation?</w:t>
      </w:r>
    </w:p>
    <w:p w14:paraId="4EF0B086" w14:textId="2830DBC5" w:rsidR="00426138" w:rsidRPr="00A37334" w:rsidRDefault="00426138" w:rsidP="00A37334">
      <w:pPr>
        <w:spacing w:line="480" w:lineRule="auto"/>
        <w:rPr>
          <w:rFonts w:ascii="Times New Roman" w:hAnsi="Times New Roman" w:cs="Times New Roman"/>
        </w:rPr>
      </w:pPr>
    </w:p>
    <w:p w14:paraId="756BD0E1" w14:textId="6F5CBC1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53A8A694" w14:textId="77777777" w:rsidR="00433F93" w:rsidRPr="00A37334" w:rsidRDefault="00433F93" w:rsidP="00A37334">
      <w:pPr>
        <w:spacing w:line="480" w:lineRule="auto"/>
        <w:rPr>
          <w:rFonts w:ascii="Times New Roman" w:hAnsi="Times New Roman" w:cs="Times New Roman"/>
        </w:rPr>
      </w:pPr>
    </w:p>
    <w:p w14:paraId="005F7A2C" w14:textId="41204BDF" w:rsidR="00FA498A" w:rsidRPr="00A37334" w:rsidRDefault="00FA498A" w:rsidP="00A37334">
      <w:pPr>
        <w:spacing w:line="480" w:lineRule="auto"/>
        <w:rPr>
          <w:rFonts w:ascii="Times New Roman" w:hAnsi="Times New Roman" w:cs="Times New Roman"/>
        </w:rPr>
      </w:pPr>
    </w:p>
    <w:p w14:paraId="69DE9391" w14:textId="7C6B1B2E" w:rsidR="00FA498A" w:rsidRPr="00A37334" w:rsidRDefault="00FA498A" w:rsidP="00A37334">
      <w:pPr>
        <w:pStyle w:val="ListParagraph"/>
        <w:spacing w:line="480" w:lineRule="auto"/>
        <w:rPr>
          <w:rFonts w:ascii="Times New Roman" w:hAnsi="Times New Roman" w:cs="Times New Roman"/>
        </w:rPr>
      </w:pPr>
    </w:p>
    <w:sectPr w:rsidR="00FA498A" w:rsidRPr="00A37334" w:rsidSect="00EE5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4BC0"/>
    <w:multiLevelType w:val="hybridMultilevel"/>
    <w:tmpl w:val="802CC08E"/>
    <w:lvl w:ilvl="0" w:tplc="B57870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FEC0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661A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CE1F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205B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FC48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1CE8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68F2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08F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82F6C7A"/>
    <w:multiLevelType w:val="hybridMultilevel"/>
    <w:tmpl w:val="A306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3C2779"/>
    <w:multiLevelType w:val="hybridMultilevel"/>
    <w:tmpl w:val="DF3A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8326F"/>
    <w:multiLevelType w:val="hybridMultilevel"/>
    <w:tmpl w:val="FF5C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C390F"/>
    <w:multiLevelType w:val="hybridMultilevel"/>
    <w:tmpl w:val="455C6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894"/>
    <w:multiLevelType w:val="hybridMultilevel"/>
    <w:tmpl w:val="93DC0B5E"/>
    <w:lvl w:ilvl="0" w:tplc="7578E61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2A"/>
    <w:rsid w:val="0001219D"/>
    <w:rsid w:val="00103F89"/>
    <w:rsid w:val="00140C52"/>
    <w:rsid w:val="00170D62"/>
    <w:rsid w:val="001A3D2A"/>
    <w:rsid w:val="00203DC8"/>
    <w:rsid w:val="002E4653"/>
    <w:rsid w:val="003A7209"/>
    <w:rsid w:val="003E0694"/>
    <w:rsid w:val="004029BE"/>
    <w:rsid w:val="00414793"/>
    <w:rsid w:val="00426138"/>
    <w:rsid w:val="00433F93"/>
    <w:rsid w:val="00434981"/>
    <w:rsid w:val="00543D6A"/>
    <w:rsid w:val="00554512"/>
    <w:rsid w:val="005964B3"/>
    <w:rsid w:val="00597C1D"/>
    <w:rsid w:val="005A18EB"/>
    <w:rsid w:val="005F3798"/>
    <w:rsid w:val="00652CC2"/>
    <w:rsid w:val="00692FF0"/>
    <w:rsid w:val="00852D8B"/>
    <w:rsid w:val="008E1FEC"/>
    <w:rsid w:val="00945731"/>
    <w:rsid w:val="00A37334"/>
    <w:rsid w:val="00A758F3"/>
    <w:rsid w:val="00AB37E8"/>
    <w:rsid w:val="00AC6E2B"/>
    <w:rsid w:val="00AE4C69"/>
    <w:rsid w:val="00B3094C"/>
    <w:rsid w:val="00B82D2C"/>
    <w:rsid w:val="00BC0272"/>
    <w:rsid w:val="00BC3E52"/>
    <w:rsid w:val="00BD225E"/>
    <w:rsid w:val="00BE00F7"/>
    <w:rsid w:val="00BE6721"/>
    <w:rsid w:val="00BE6BEA"/>
    <w:rsid w:val="00C1448A"/>
    <w:rsid w:val="00C37591"/>
    <w:rsid w:val="00CD3490"/>
    <w:rsid w:val="00CF54C4"/>
    <w:rsid w:val="00D7637A"/>
    <w:rsid w:val="00DE264D"/>
    <w:rsid w:val="00E1517C"/>
    <w:rsid w:val="00EB67E7"/>
    <w:rsid w:val="00EE50D0"/>
    <w:rsid w:val="00F14CB2"/>
    <w:rsid w:val="00F51B2B"/>
    <w:rsid w:val="00FA498A"/>
    <w:rsid w:val="00FB50C6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B7003"/>
  <w14:defaultImageDpi w14:val="300"/>
  <w15:docId w15:val="{518504BA-5DE2-3941-A2CA-0D41EB84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8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Heidt</dc:creator>
  <cp:keywords/>
  <dc:description/>
  <cp:lastModifiedBy>user</cp:lastModifiedBy>
  <cp:revision>2</cp:revision>
  <dcterms:created xsi:type="dcterms:W3CDTF">2021-05-20T02:31:00Z</dcterms:created>
  <dcterms:modified xsi:type="dcterms:W3CDTF">2021-05-20T02:31:00Z</dcterms:modified>
</cp:coreProperties>
</file>